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7AD" w:rsidRDefault="001077AD" w:rsidP="001077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5ª SESSÃO ORDINÁRIA DO 4º ANO LEGISLATIVO DA 7º LEGISLATURA DO MUNICÍPIO DE ALEGRIA – RS, AOS 11 DIAS DO MÊS DE ABRIL DO ANO DE 2016:</w:t>
      </w:r>
    </w:p>
    <w:p w:rsidR="001077AD" w:rsidRDefault="001077AD" w:rsidP="001077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Elcio José Bueno, declarou aberta a 5º Sessão Ordinária do 4° ano Legislativo da 7° Legislatura do Município de Alegria - RS, aos 11 dias do mês de abril de 2016, às 19:00 horas, no recinto da Câmara Municipal de Alegria, sito na Rua 21 de Abril nº 1.208. Inicialmente procedeu-se a Leitura da passagem Bíblica: </w:t>
      </w:r>
      <w:r>
        <w:rPr>
          <w:rFonts w:ascii="Helvetica" w:hAnsi="Helvetica" w:cs="Helvetica"/>
          <w:b/>
          <w:bCs/>
          <w:color w:val="333333"/>
          <w:sz w:val="21"/>
          <w:szCs w:val="21"/>
        </w:rPr>
        <w:t>“Aos teus servos apareçam as tuas obras e aos teus filhos, a tua gloria.” Salmos 90, 16.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 Wiedmann (DEM), Pedro Ivo Poersch (DEM), Luiz Carlos Fasch Copetti (DEM), Valmor Dezordi de Lima (PP), Lucas Daniel de Souza (PP), Marcos Zawaski (PP), José Luiz Marzari Bigolim (PP) e Elson Alfredo Secconi (PP). Foram aprovadas por unanimidade as atas da 3º e 4º Sessões Ordinárias. </w:t>
      </w:r>
      <w:r>
        <w:rPr>
          <w:rFonts w:ascii="Helvetica" w:hAnsi="Helvetica" w:cs="Helvetica"/>
          <w:b/>
          <w:bCs/>
          <w:color w:val="333333"/>
          <w:sz w:val="21"/>
          <w:szCs w:val="21"/>
        </w:rPr>
        <w:t>LEITURA DO EXPEDIENTE: Veto ao Projeto nº 002/2016 de 07 de março de 2016. Projeto de Lei nº 011/2016 de 14 de março de 2016:</w:t>
      </w:r>
      <w:r>
        <w:rPr>
          <w:rFonts w:ascii="Helvetica" w:hAnsi="Helvetica" w:cs="Helvetica"/>
          <w:color w:val="333333"/>
          <w:sz w:val="21"/>
          <w:szCs w:val="21"/>
        </w:rPr>
        <w:t> “Autoriza abrir credito especial e da outras providencias.” </w:t>
      </w:r>
      <w:r>
        <w:rPr>
          <w:rFonts w:ascii="Helvetica" w:hAnsi="Helvetica" w:cs="Helvetica"/>
          <w:b/>
          <w:bCs/>
          <w:color w:val="333333"/>
          <w:sz w:val="21"/>
          <w:szCs w:val="21"/>
        </w:rPr>
        <w:t>Projeto de Lei nº 012/2016 de 23 de março de 2016: </w:t>
      </w:r>
      <w:r>
        <w:rPr>
          <w:rFonts w:ascii="Helvetica" w:hAnsi="Helvetica" w:cs="Helvetica"/>
          <w:color w:val="333333"/>
          <w:sz w:val="21"/>
          <w:szCs w:val="21"/>
        </w:rPr>
        <w:t>“Altera e dá nova redação ao artigo nº 107  da Lei Complementar nº 001/2010 de 03 de agosto de 2010 e dá outras providencias.” </w:t>
      </w:r>
      <w:r>
        <w:rPr>
          <w:rFonts w:ascii="Helvetica" w:hAnsi="Helvetica" w:cs="Helvetica"/>
          <w:b/>
          <w:bCs/>
          <w:color w:val="333333"/>
          <w:sz w:val="21"/>
          <w:szCs w:val="21"/>
        </w:rPr>
        <w:t>Projeto de Lei nº 013/2016 de 23 de março de 2016:</w:t>
      </w:r>
      <w:r>
        <w:rPr>
          <w:rFonts w:ascii="Helvetica" w:hAnsi="Helvetica" w:cs="Helvetica"/>
          <w:color w:val="333333"/>
          <w:sz w:val="21"/>
          <w:szCs w:val="21"/>
        </w:rPr>
        <w:t> “Autoriza abrir credito suplementar e da outras providencias.” </w:t>
      </w:r>
      <w:r>
        <w:rPr>
          <w:rFonts w:ascii="Helvetica" w:hAnsi="Helvetica" w:cs="Helvetica"/>
          <w:b/>
          <w:bCs/>
          <w:color w:val="333333"/>
          <w:sz w:val="21"/>
          <w:szCs w:val="21"/>
        </w:rPr>
        <w:t>Projeto de Lei nº 014/2016 de 24 de março de 2016:</w:t>
      </w:r>
      <w:r>
        <w:rPr>
          <w:rFonts w:ascii="Helvetica" w:hAnsi="Helvetica" w:cs="Helvetica"/>
          <w:color w:val="333333"/>
          <w:sz w:val="21"/>
          <w:szCs w:val="21"/>
        </w:rPr>
        <w:t> “Autoriza abrir credito suplementar e da outras providencias.”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ESPAÇO PARA AS EXPLICAÇÕES PESSOAIS:</w:t>
      </w:r>
    </w:p>
    <w:p w:rsidR="001077AD" w:rsidRDefault="001077AD" w:rsidP="001077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b/>
          <w:bCs/>
          <w:color w:val="333333"/>
          <w:sz w:val="21"/>
          <w:szCs w:val="21"/>
        </w:rPr>
        <w:t>O Vereador Lucas Daniel de Souza (PP): </w:t>
      </w:r>
      <w:r>
        <w:rPr>
          <w:rFonts w:ascii="Helvetica" w:hAnsi="Helvetica" w:cs="Helvetica"/>
          <w:color w:val="333333"/>
          <w:sz w:val="21"/>
          <w:szCs w:val="21"/>
        </w:rPr>
        <w:t>Saudou a todos os presentes e justificou os votos nos projetos com base em E-Mail recebido do Tribunal de Contas do Estado do Rio Grande do Sul, que deverá ser informado ao Tribunal diretamente nos casos de contratação emergencial. No caso de contratação emergencial de motorista, que é renovado pela quinta vez. Referiu sobre a venda dos bens móveis, comentou que não existe nenhuma garantia onde será aplicado os recursos. Lembrou que no orçamento não existe rubrica para comprar material. Falou da necessidade de venda das sucatas que encontram-se no parque de máquinas antigo. Cobrou critérios na aplicação destes recursos. Falou das dificuldades que o País enfrentará no ano de 2017. Solicitou melhorias na estrada e entrada da propriedade da Barcelos, que passa pelo Nande Zawaski, por motivos de saúde. Parabenizou as mulheres do Município pelo dia da mulher e pelo evento realizado.  </w:t>
      </w:r>
      <w:r>
        <w:rPr>
          <w:rFonts w:ascii="Helvetica" w:hAnsi="Helvetica" w:cs="Helvetica"/>
          <w:b/>
          <w:bCs/>
          <w:color w:val="333333"/>
          <w:sz w:val="21"/>
          <w:szCs w:val="21"/>
        </w:rPr>
        <w:t>A Vereadora Tatiane T. F. Wiedmann (DEM): </w:t>
      </w:r>
      <w:r>
        <w:rPr>
          <w:rFonts w:ascii="Helvetica" w:hAnsi="Helvetica" w:cs="Helvetica"/>
          <w:color w:val="333333"/>
          <w:sz w:val="21"/>
          <w:szCs w:val="21"/>
        </w:rPr>
        <w:t>Saudou a todos os presentes e parabenizou a todas as mulheres, principalmente ao evento realizado e a organização em Espírito Santo. Agradeceu ao Prefeito Municipal pelo atendimento de solicitação da faixa de segurança em frente ao colégio. Falou da indicação do colega Elson Alfredo Secconi, da sua importância. </w:t>
      </w:r>
      <w:r>
        <w:rPr>
          <w:rFonts w:ascii="Helvetica" w:hAnsi="Helvetica" w:cs="Helvetica"/>
          <w:b/>
          <w:bCs/>
          <w:color w:val="333333"/>
          <w:sz w:val="21"/>
          <w:szCs w:val="21"/>
        </w:rPr>
        <w:t>O Vereador Elson Alfredo Seconi (PP):</w:t>
      </w:r>
      <w:r>
        <w:rPr>
          <w:rFonts w:ascii="Helvetica" w:hAnsi="Helvetica" w:cs="Helvetica"/>
          <w:color w:val="333333"/>
          <w:sz w:val="21"/>
          <w:szCs w:val="21"/>
        </w:rPr>
        <w:t> Saudou a todos os presentes e comentou os pedidos de informação do dia 18/02, que até hoje o setor responsável da Prefeitura Municipal não repassaram as cópias dos documentos solicitados. Falou da indicação proposta e da solicitação dos munícipes e moradores com abaixo assinado. Falou do projeto referente ao leilão, citando e cobrando critérios na avaliação dos bens. Acredita que os valores advindos do leilão devem ser bem aplicados. Referente a draga, acredita que o valor arrecadado não será suficiente para adquirir. Falou da faixa no Colégio Caldas Junior, elogiando a iniciativa. Parabenizou as mulheres pela passagem do dia das mulheres. Falou que se fez presente na solenidade de abertura do evento. Falou das contratações emergenciais, que é contrário. </w:t>
      </w:r>
      <w:r>
        <w:rPr>
          <w:rFonts w:ascii="Helvetica" w:hAnsi="Helvetica" w:cs="Helvetica"/>
          <w:b/>
          <w:bCs/>
          <w:color w:val="333333"/>
          <w:sz w:val="21"/>
          <w:szCs w:val="21"/>
        </w:rPr>
        <w:t>O Vereador Luiz Carlos Copetti (DEM): </w:t>
      </w:r>
      <w:r>
        <w:rPr>
          <w:rFonts w:ascii="Helvetica" w:hAnsi="Helvetica" w:cs="Helvetica"/>
          <w:color w:val="333333"/>
          <w:sz w:val="21"/>
          <w:szCs w:val="21"/>
        </w:rPr>
        <w:t xml:space="preserve">Saudou a todos os presentes e comentou a indicação sobre a biblioteca Municipal. Comentou sobre o pedido de urgência do quebra-molas, referiu que foi procurado, comentando do perigo existente no local. Parabenizou a todas as mulheres pela passagem do dia das mulheres. Comentou sobre a necessidade de fiscalização de onde serão aplicados os recursos. Falou também da necessidade de venda das sucatas </w:t>
      </w:r>
      <w:r>
        <w:rPr>
          <w:rFonts w:ascii="Helvetica" w:hAnsi="Helvetica" w:cs="Helvetica"/>
          <w:color w:val="333333"/>
          <w:sz w:val="21"/>
          <w:szCs w:val="21"/>
        </w:rPr>
        <w:lastRenderedPageBreak/>
        <w:t>existentes no antigo parque de máquinas.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 parabenizou os Vereadores pelos debates civilizados. Parabenizou a equipe que organizou o evento do dia das mulheres em Espírito Santo. Falou dos esforços e trabalho para a realização com sucesso do evento. Parabenizou a escolha da palestrante no evento, a Sra. Odila Taborda. Falou da viagem a Brasília que fizeram O vice Prefeito e o Secretário de Educação, junto ao Ministério da educação para tratar assunto do curso de especialização em educação integral. Também trataram referente ao PROIP, que deverá receber aprovação. Citou todas as autoridades que se fizeram presentes. Citou e descreveu a agenda em Brasília onde buscam obras e recursos para a educação no Município de Alegria. Falou da entrega de projeto piloto para a construção de um centro da juventude para a juventude. Falou da necessidade dos deputados de todas as siglas para continuarem enviando emendas para o Município. Falou da concretagem da chapada do centro administrativo Municipal. Falou da necessidade da reforma do prédio no canto da praça para um melhor aproveitamento, com uma biblioteca e sinal de internet. </w:t>
      </w:r>
      <w:r>
        <w:rPr>
          <w:rFonts w:ascii="Helvetica" w:hAnsi="Helvetica" w:cs="Helvetica"/>
          <w:b/>
          <w:bCs/>
          <w:color w:val="333333"/>
          <w:sz w:val="21"/>
          <w:szCs w:val="21"/>
        </w:rPr>
        <w:t>O Vereador Marcos Alexandre Zawaski (PP): </w:t>
      </w:r>
      <w:r>
        <w:rPr>
          <w:rFonts w:ascii="Helvetica" w:hAnsi="Helvetica" w:cs="Helvetica"/>
          <w:color w:val="333333"/>
          <w:sz w:val="21"/>
          <w:szCs w:val="21"/>
        </w:rPr>
        <w:t>Saudou a todos os presentes e parabenizou o Sr. Claudio Wisneski pela presença na Câmara Municipal. Agradeceu o convite, os organizadores e comissão para o evento do dia das mulheres realizado em Espírito santo, que não pode se fazer presente.  </w:t>
      </w:r>
      <w:r>
        <w:rPr>
          <w:rFonts w:ascii="Helvetica" w:hAnsi="Helvetica" w:cs="Helvetica"/>
          <w:b/>
          <w:bCs/>
          <w:color w:val="333333"/>
          <w:sz w:val="21"/>
          <w:szCs w:val="21"/>
        </w:rPr>
        <w:t>O Vereador Valmor Dezordi de Lima(PP): </w:t>
      </w:r>
      <w:r>
        <w:rPr>
          <w:rFonts w:ascii="Helvetica" w:hAnsi="Helvetica" w:cs="Helvetica"/>
          <w:color w:val="333333"/>
          <w:sz w:val="21"/>
          <w:szCs w:val="21"/>
        </w:rPr>
        <w:t>Saudou a todos os presentes e parabenizou a presença do ex-Vereador Claudio Wisneski. Parabenizou a liberdade de voto existente na casa legislativa. Falou da mudança do voto, o que votou favorável o projeto de lei para o leilão. Falou da necessidade de cobrar responsabilidade no investimento dos recursos oriundos do leilão dos bens móveis. Falou dos vários veículos da saúde que irão a leilão. Falou dos dados fornecidos pela Emater, onde são 191 produtores de leite no Município de alegria, com produção de 31.000 por dia. O valor que circula no município com a produção de leite, gira em torno de um milhão de reais. Falou da necessidade de melhora nas entradas dos produtores de leite. Parabenizou a todas as mulheres do Município pelo dia das mulheres. Falou que as mulheres deveriam ser parabenizar todos os dias.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 fazendo o uso da palavra, cumprimentou a todos os presentes e parabenizou o dia das mulheres, representadas pela vereadora Tatiana T. F. Wiedmann. Agradeceu a presença de todos, solicitou ao secretário a lavratura da ATA, encerrou a 5ª Sessão Ordinária e convidou a todos para participar da 6ª Sessão a realizar-se no dia 25 de abril de 2016.</w:t>
      </w:r>
    </w:p>
    <w:p w:rsidR="001077AD" w:rsidRDefault="001077AD" w:rsidP="001077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Elcio José Bueno (DEM)  Tatiane Terezinha Fritzen Wiedmann (DEM)</w:t>
      </w:r>
    </w:p>
    <w:p w:rsidR="00E263F4" w:rsidRPr="001077AD" w:rsidRDefault="001077AD" w:rsidP="001077AD">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Presidente  Secretária</w:t>
      </w:r>
      <w:bookmarkStart w:id="0" w:name="_GoBack"/>
      <w:bookmarkEnd w:id="0"/>
    </w:p>
    <w:sectPr w:rsidR="00E263F4" w:rsidRPr="001077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147"/>
    <w:rsid w:val="001077AD"/>
    <w:rsid w:val="00665147"/>
    <w:rsid w:val="00E263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95ABD-5BB8-4D8F-9F40-AD6F0E32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077A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40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1153</Words>
  <Characters>6227</Characters>
  <Application>Microsoft Office Word</Application>
  <DocSecurity>0</DocSecurity>
  <Lines>51</Lines>
  <Paragraphs>14</Paragraphs>
  <ScaleCrop>false</ScaleCrop>
  <Company/>
  <LinksUpToDate>false</LinksUpToDate>
  <CharactersWithSpaces>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2017-12-27T18:19:00Z</dcterms:created>
  <dcterms:modified xsi:type="dcterms:W3CDTF">2017-12-27T18:19:00Z</dcterms:modified>
</cp:coreProperties>
</file>